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61" w:rsidRDefault="003301C7">
      <w:pPr>
        <w:rPr>
          <w:b/>
        </w:rPr>
      </w:pPr>
      <w:r>
        <w:rPr>
          <w:b/>
        </w:rPr>
        <w:t>Økonomisk disponering</w:t>
      </w:r>
    </w:p>
    <w:p w:rsidR="003301C7" w:rsidRDefault="003301C7">
      <w:pPr>
        <w:rPr>
          <w:b/>
        </w:rPr>
      </w:pPr>
      <w:r>
        <w:rPr>
          <w:b/>
        </w:rPr>
        <w:t>Denne del af forretningsorden for GSG&amp;IF beskriver de rammer, der er gældende for økonomisk disponering i såvel afdelinger som i hovedforening.</w:t>
      </w:r>
    </w:p>
    <w:p w:rsidR="003301C7" w:rsidRDefault="003301C7">
      <w:pPr>
        <w:rPr>
          <w:b/>
        </w:rPr>
      </w:pPr>
      <w:r>
        <w:rPr>
          <w:b/>
        </w:rPr>
        <w:t xml:space="preserve">Efterfølgende beløbsgrænser er gældende pr. økonomisk disponering. En økonomisk disponering omfatter et samlet indkøb og må ikke splittes op i enkelt elementer. Eksempelvis Et indkøb af 3 geværer betragtes som et beløb, der ikke må opdeles i 3, indkøb af </w:t>
      </w:r>
      <w:proofErr w:type="spellStart"/>
      <w:r>
        <w:rPr>
          <w:b/>
        </w:rPr>
        <w:t>fodboldsmål</w:t>
      </w:r>
      <w:proofErr w:type="spellEnd"/>
      <w:r>
        <w:rPr>
          <w:b/>
        </w:rPr>
        <w:t xml:space="preserve"> må ikke deles op i træværk og net </w:t>
      </w:r>
      <w:proofErr w:type="spellStart"/>
      <w:r>
        <w:rPr>
          <w:b/>
        </w:rPr>
        <w:t>o.s.v</w:t>
      </w:r>
      <w:proofErr w:type="spellEnd"/>
      <w:r w:rsidR="009D3AC8">
        <w:rPr>
          <w:b/>
        </w:rPr>
        <w:t>.</w:t>
      </w:r>
    </w:p>
    <w:p w:rsidR="007B633D" w:rsidRDefault="007B633D">
      <w:pPr>
        <w:rPr>
          <w:b/>
        </w:rPr>
      </w:pPr>
      <w:r>
        <w:rPr>
          <w:b/>
        </w:rPr>
        <w:t>Følgende former for posteringer indgår ikke i de nævnte rammer:</w:t>
      </w:r>
    </w:p>
    <w:p w:rsidR="007B633D" w:rsidRDefault="007B633D" w:rsidP="007B633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Lejeomkostninger til </w:t>
      </w:r>
      <w:proofErr w:type="spellStart"/>
      <w:r>
        <w:rPr>
          <w:b/>
        </w:rPr>
        <w:t>Gundsølillehal</w:t>
      </w:r>
      <w:proofErr w:type="spellEnd"/>
    </w:p>
    <w:p w:rsidR="007B633D" w:rsidRPr="007B633D" w:rsidRDefault="007B633D" w:rsidP="007B633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Interne kontingenter til hovedforening</w:t>
      </w:r>
    </w:p>
    <w:p w:rsidR="009D3AC8" w:rsidRDefault="009D3AC8">
      <w:pPr>
        <w:rPr>
          <w:b/>
        </w:rPr>
      </w:pPr>
      <w:r>
        <w:rPr>
          <w:b/>
        </w:rPr>
        <w:t>Når der i det efterfølgende nævnes budget, er der tale om godkendt budget</w:t>
      </w:r>
      <w:proofErr w:type="gramStart"/>
      <w:r>
        <w:rPr>
          <w:b/>
        </w:rPr>
        <w:t xml:space="preserve"> (godkendes på den årlige generalforsamling.</w:t>
      </w:r>
      <w:proofErr w:type="gramEnd"/>
      <w:r>
        <w:rPr>
          <w:b/>
        </w:rPr>
        <w:t xml:space="preserve"> (i perioden fra 1.januar til </w:t>
      </w:r>
      <w:proofErr w:type="gramStart"/>
      <w:r>
        <w:rPr>
          <w:b/>
        </w:rPr>
        <w:t>generalforsamling)  vil</w:t>
      </w:r>
      <w:proofErr w:type="gramEnd"/>
      <w:r>
        <w:rPr>
          <w:b/>
        </w:rPr>
        <w:t xml:space="preserve"> beløbsgrænse for alle indkøb og investering være kr. 10.000 inden krav om godkendelse på bestyrelsesmøde.</w:t>
      </w:r>
    </w:p>
    <w:p w:rsidR="003301C7" w:rsidRDefault="003301C7">
      <w:pPr>
        <w:rPr>
          <w:b/>
        </w:rPr>
      </w:pPr>
      <w:r>
        <w:rPr>
          <w:b/>
        </w:rPr>
        <w:t>Omkostninger/anskaffelser i afdeling</w:t>
      </w:r>
    </w:p>
    <w:tbl>
      <w:tblPr>
        <w:tblStyle w:val="Tabel-Gitter"/>
        <w:tblW w:w="0" w:type="auto"/>
        <w:tblLook w:val="04A0"/>
      </w:tblPr>
      <w:tblGrid>
        <w:gridCol w:w="2277"/>
        <w:gridCol w:w="1870"/>
        <w:gridCol w:w="1872"/>
        <w:gridCol w:w="1952"/>
        <w:gridCol w:w="1883"/>
      </w:tblGrid>
      <w:tr w:rsidR="009D3AC8" w:rsidTr="00CF7DE8">
        <w:tc>
          <w:tcPr>
            <w:tcW w:w="2277" w:type="dxa"/>
          </w:tcPr>
          <w:p w:rsidR="003301C7" w:rsidRDefault="003301C7">
            <w:pPr>
              <w:rPr>
                <w:b/>
              </w:rPr>
            </w:pPr>
          </w:p>
        </w:tc>
        <w:tc>
          <w:tcPr>
            <w:tcW w:w="1870" w:type="dxa"/>
          </w:tcPr>
          <w:p w:rsidR="003301C7" w:rsidRDefault="009D3AC8" w:rsidP="009D3AC8">
            <w:pPr>
              <w:rPr>
                <w:b/>
              </w:rPr>
            </w:pPr>
            <w:r>
              <w:rPr>
                <w:b/>
              </w:rPr>
              <w:t>Formand eller kasserer</w:t>
            </w:r>
          </w:p>
        </w:tc>
        <w:tc>
          <w:tcPr>
            <w:tcW w:w="1872" w:type="dxa"/>
          </w:tcPr>
          <w:p w:rsidR="003301C7" w:rsidRDefault="00D65B3D">
            <w:pPr>
              <w:rPr>
                <w:b/>
              </w:rPr>
            </w:pPr>
            <w:r>
              <w:rPr>
                <w:b/>
              </w:rPr>
              <w:t>Afdelingsudvalg</w:t>
            </w:r>
          </w:p>
        </w:tc>
        <w:tc>
          <w:tcPr>
            <w:tcW w:w="1952" w:type="dxa"/>
          </w:tcPr>
          <w:p w:rsidR="003301C7" w:rsidRDefault="00D65B3D">
            <w:pPr>
              <w:rPr>
                <w:b/>
              </w:rPr>
            </w:pPr>
            <w:r>
              <w:rPr>
                <w:b/>
              </w:rPr>
              <w:t>Afdelingsudvalg</w:t>
            </w:r>
            <w:r w:rsidR="009D3AC8">
              <w:rPr>
                <w:b/>
              </w:rPr>
              <w:t xml:space="preserve"> og </w:t>
            </w:r>
            <w:proofErr w:type="spellStart"/>
            <w:r w:rsidR="009D3AC8">
              <w:rPr>
                <w:b/>
              </w:rPr>
              <w:t>hovedafd.kasserer</w:t>
            </w:r>
            <w:proofErr w:type="spellEnd"/>
          </w:p>
        </w:tc>
        <w:tc>
          <w:tcPr>
            <w:tcW w:w="1883" w:type="dxa"/>
          </w:tcPr>
          <w:p w:rsidR="003301C7" w:rsidRDefault="00D65B3D" w:rsidP="00D65B3D">
            <w:pPr>
              <w:rPr>
                <w:b/>
              </w:rPr>
            </w:pPr>
            <w:r>
              <w:rPr>
                <w:b/>
              </w:rPr>
              <w:t>Hovedb</w:t>
            </w:r>
            <w:r w:rsidR="009D3AC8">
              <w:rPr>
                <w:b/>
              </w:rPr>
              <w:t xml:space="preserve">estyrelse </w:t>
            </w:r>
          </w:p>
        </w:tc>
      </w:tr>
      <w:tr w:rsidR="009D3AC8" w:rsidTr="00CF7DE8">
        <w:tc>
          <w:tcPr>
            <w:tcW w:w="2277" w:type="dxa"/>
          </w:tcPr>
          <w:p w:rsidR="003301C7" w:rsidRDefault="003301C7">
            <w:pPr>
              <w:rPr>
                <w:b/>
              </w:rPr>
            </w:pPr>
            <w:r>
              <w:rPr>
                <w:b/>
              </w:rPr>
              <w:t>Diverse indkøb til drift af afdeling</w:t>
            </w:r>
          </w:p>
          <w:p w:rsidR="003301C7" w:rsidRDefault="003301C7" w:rsidP="003301C7">
            <w:pPr>
              <w:rPr>
                <w:b/>
              </w:rPr>
            </w:pPr>
            <w:r>
              <w:rPr>
                <w:b/>
              </w:rPr>
              <w:t xml:space="preserve">(indeholdt i </w:t>
            </w:r>
            <w:proofErr w:type="spellStart"/>
            <w:r>
              <w:rPr>
                <w:b/>
              </w:rPr>
              <w:t>budg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70" w:type="dxa"/>
          </w:tcPr>
          <w:p w:rsidR="003301C7" w:rsidRDefault="009D3AC8" w:rsidP="009D3AC8">
            <w:pPr>
              <w:rPr>
                <w:b/>
              </w:rPr>
            </w:pPr>
            <w:r>
              <w:rPr>
                <w:b/>
              </w:rPr>
              <w:t>&lt; 1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872" w:type="dxa"/>
          </w:tcPr>
          <w:p w:rsidR="003301C7" w:rsidRDefault="009D3AC8" w:rsidP="009D3AC8">
            <w:pPr>
              <w:rPr>
                <w:b/>
              </w:rPr>
            </w:pPr>
            <w:r>
              <w:rPr>
                <w:b/>
              </w:rPr>
              <w:t xml:space="preserve">&lt; </w:t>
            </w:r>
            <w:r w:rsidR="00A0385B">
              <w:rPr>
                <w:b/>
              </w:rPr>
              <w:t>1</w:t>
            </w:r>
            <w:r>
              <w:rPr>
                <w:b/>
              </w:rPr>
              <w:t>5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952" w:type="dxa"/>
          </w:tcPr>
          <w:p w:rsidR="003301C7" w:rsidRDefault="009D3AC8" w:rsidP="00A0385B">
            <w:pPr>
              <w:rPr>
                <w:b/>
              </w:rPr>
            </w:pPr>
            <w:r>
              <w:rPr>
                <w:b/>
              </w:rPr>
              <w:t>&lt;2</w:t>
            </w:r>
            <w:r w:rsidR="00A0385B">
              <w:rPr>
                <w:b/>
              </w:rPr>
              <w:t>5</w:t>
            </w:r>
            <w:r>
              <w:rPr>
                <w:b/>
              </w:rPr>
              <w:t>.000</w:t>
            </w:r>
          </w:p>
        </w:tc>
        <w:tc>
          <w:tcPr>
            <w:tcW w:w="1883" w:type="dxa"/>
          </w:tcPr>
          <w:p w:rsidR="003301C7" w:rsidRDefault="009D3AC8" w:rsidP="00A0385B">
            <w:pPr>
              <w:rPr>
                <w:b/>
              </w:rPr>
            </w:pPr>
            <w:r>
              <w:rPr>
                <w:b/>
              </w:rPr>
              <w:t>&gt;2</w:t>
            </w:r>
            <w:r w:rsidR="00A0385B">
              <w:rPr>
                <w:b/>
              </w:rPr>
              <w:t>5</w:t>
            </w:r>
            <w:r>
              <w:rPr>
                <w:b/>
              </w:rPr>
              <w:t>.000</w:t>
            </w:r>
          </w:p>
        </w:tc>
      </w:tr>
      <w:tr w:rsidR="009D3AC8" w:rsidTr="00CF7DE8">
        <w:tc>
          <w:tcPr>
            <w:tcW w:w="2277" w:type="dxa"/>
          </w:tcPr>
          <w:p w:rsidR="009D3AC8" w:rsidRDefault="009D3AC8">
            <w:pPr>
              <w:rPr>
                <w:b/>
              </w:rPr>
            </w:pPr>
            <w:r>
              <w:rPr>
                <w:b/>
              </w:rPr>
              <w:t>Gaver/repræsentation</w:t>
            </w:r>
          </w:p>
        </w:tc>
        <w:tc>
          <w:tcPr>
            <w:tcW w:w="1870" w:type="dxa"/>
          </w:tcPr>
          <w:p w:rsidR="009D3AC8" w:rsidRDefault="009D3AC8">
            <w:pPr>
              <w:rPr>
                <w:b/>
              </w:rPr>
            </w:pPr>
          </w:p>
        </w:tc>
        <w:tc>
          <w:tcPr>
            <w:tcW w:w="1872" w:type="dxa"/>
          </w:tcPr>
          <w:p w:rsidR="009D3AC8" w:rsidRDefault="009D3AC8" w:rsidP="00D65B3D">
            <w:pPr>
              <w:rPr>
                <w:b/>
              </w:rPr>
            </w:pPr>
            <w:r>
              <w:rPr>
                <w:b/>
              </w:rPr>
              <w:t xml:space="preserve">&lt; </w:t>
            </w:r>
            <w:r w:rsidR="00D65B3D">
              <w:rPr>
                <w:b/>
              </w:rPr>
              <w:t>750</w:t>
            </w:r>
          </w:p>
        </w:tc>
        <w:tc>
          <w:tcPr>
            <w:tcW w:w="1952" w:type="dxa"/>
          </w:tcPr>
          <w:p w:rsidR="009D3AC8" w:rsidRDefault="00CF7DE8" w:rsidP="00CF7DE8">
            <w:pPr>
              <w:rPr>
                <w:b/>
              </w:rPr>
            </w:pPr>
            <w:r>
              <w:rPr>
                <w:b/>
              </w:rPr>
              <w:t>&lt;1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  <w:r w:rsidR="00D65B3D">
              <w:rPr>
                <w:b/>
              </w:rPr>
              <w:t>*</w:t>
            </w:r>
          </w:p>
        </w:tc>
        <w:tc>
          <w:tcPr>
            <w:tcW w:w="1883" w:type="dxa"/>
          </w:tcPr>
          <w:p w:rsidR="009D3AC8" w:rsidRDefault="009D3AC8">
            <w:pPr>
              <w:rPr>
                <w:b/>
              </w:rPr>
            </w:pPr>
          </w:p>
        </w:tc>
      </w:tr>
      <w:tr w:rsidR="00CF7DE8" w:rsidTr="00CF7DE8">
        <w:tc>
          <w:tcPr>
            <w:tcW w:w="2277" w:type="dxa"/>
          </w:tcPr>
          <w:p w:rsidR="00CF7DE8" w:rsidRDefault="00CF7DE8">
            <w:pPr>
              <w:rPr>
                <w:b/>
              </w:rPr>
            </w:pPr>
            <w:r>
              <w:rPr>
                <w:b/>
              </w:rPr>
              <w:t>Godtgørelse til enkelt medlem/træner m.v.</w:t>
            </w:r>
          </w:p>
          <w:p w:rsidR="00CF7DE8" w:rsidRDefault="00CF7DE8">
            <w:pPr>
              <w:rPr>
                <w:b/>
              </w:rPr>
            </w:pPr>
            <w:r>
              <w:rPr>
                <w:b/>
              </w:rPr>
              <w:t xml:space="preserve">(ikke </w:t>
            </w:r>
            <w:proofErr w:type="spellStart"/>
            <w:r>
              <w:rPr>
                <w:b/>
              </w:rPr>
              <w:t>km-godtgørelse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70" w:type="dxa"/>
          </w:tcPr>
          <w:p w:rsidR="00CF7DE8" w:rsidRDefault="00CF7DE8">
            <w:pPr>
              <w:rPr>
                <w:b/>
              </w:rPr>
            </w:pPr>
          </w:p>
        </w:tc>
        <w:tc>
          <w:tcPr>
            <w:tcW w:w="1872" w:type="dxa"/>
          </w:tcPr>
          <w:p w:rsidR="00CF7DE8" w:rsidRDefault="00D65B3D" w:rsidP="009D3AC8">
            <w:pPr>
              <w:rPr>
                <w:b/>
              </w:rPr>
            </w:pPr>
            <w:r>
              <w:rPr>
                <w:b/>
              </w:rPr>
              <w:t>&lt;4850</w:t>
            </w:r>
          </w:p>
        </w:tc>
        <w:tc>
          <w:tcPr>
            <w:tcW w:w="1952" w:type="dxa"/>
          </w:tcPr>
          <w:p w:rsidR="00CF7DE8" w:rsidRDefault="00CF7DE8">
            <w:pPr>
              <w:rPr>
                <w:b/>
              </w:rPr>
            </w:pPr>
          </w:p>
        </w:tc>
        <w:tc>
          <w:tcPr>
            <w:tcW w:w="1883" w:type="dxa"/>
          </w:tcPr>
          <w:p w:rsidR="00CF7DE8" w:rsidRDefault="00CF7DE8">
            <w:pPr>
              <w:rPr>
                <w:b/>
              </w:rPr>
            </w:pPr>
          </w:p>
        </w:tc>
      </w:tr>
      <w:tr w:rsidR="009D3AC8" w:rsidTr="00CF7DE8">
        <w:tc>
          <w:tcPr>
            <w:tcW w:w="2277" w:type="dxa"/>
          </w:tcPr>
          <w:p w:rsidR="003301C7" w:rsidRDefault="003301C7">
            <w:pPr>
              <w:rPr>
                <w:b/>
              </w:rPr>
            </w:pPr>
            <w:r>
              <w:rPr>
                <w:b/>
              </w:rPr>
              <w:t xml:space="preserve">Investering (indeholdt i </w:t>
            </w:r>
            <w:proofErr w:type="spellStart"/>
            <w:r>
              <w:rPr>
                <w:b/>
              </w:rPr>
              <w:t>budg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70" w:type="dxa"/>
          </w:tcPr>
          <w:p w:rsidR="003301C7" w:rsidRDefault="003301C7">
            <w:pPr>
              <w:rPr>
                <w:b/>
              </w:rPr>
            </w:pPr>
          </w:p>
        </w:tc>
        <w:tc>
          <w:tcPr>
            <w:tcW w:w="1872" w:type="dxa"/>
          </w:tcPr>
          <w:p w:rsidR="003301C7" w:rsidRDefault="009D3AC8" w:rsidP="00A0385B">
            <w:pPr>
              <w:rPr>
                <w:b/>
              </w:rPr>
            </w:pPr>
            <w:r>
              <w:rPr>
                <w:b/>
              </w:rPr>
              <w:t>&lt;</w:t>
            </w:r>
            <w:r w:rsidR="00A0385B">
              <w:rPr>
                <w:b/>
              </w:rPr>
              <w:t>25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952" w:type="dxa"/>
          </w:tcPr>
          <w:p w:rsidR="003301C7" w:rsidRDefault="009D3AC8" w:rsidP="00A0385B">
            <w:pPr>
              <w:rPr>
                <w:b/>
              </w:rPr>
            </w:pPr>
            <w:r>
              <w:rPr>
                <w:b/>
              </w:rPr>
              <w:t>&lt;</w:t>
            </w:r>
            <w:r w:rsidR="00A0385B">
              <w:rPr>
                <w:b/>
              </w:rPr>
              <w:t>35</w:t>
            </w:r>
            <w:r>
              <w:rPr>
                <w:b/>
              </w:rPr>
              <w:t>.000</w:t>
            </w:r>
          </w:p>
        </w:tc>
        <w:tc>
          <w:tcPr>
            <w:tcW w:w="1883" w:type="dxa"/>
          </w:tcPr>
          <w:p w:rsidR="003301C7" w:rsidRDefault="009D3AC8" w:rsidP="00A0385B">
            <w:pPr>
              <w:rPr>
                <w:b/>
              </w:rPr>
            </w:pPr>
            <w:r>
              <w:rPr>
                <w:b/>
              </w:rPr>
              <w:t>&gt;</w:t>
            </w:r>
            <w:r w:rsidR="00A0385B">
              <w:rPr>
                <w:b/>
              </w:rPr>
              <w:t>35</w:t>
            </w:r>
            <w:r>
              <w:rPr>
                <w:b/>
              </w:rPr>
              <w:t>.000</w:t>
            </w:r>
          </w:p>
        </w:tc>
      </w:tr>
      <w:tr w:rsidR="009D3AC8" w:rsidTr="00CF7DE8">
        <w:tc>
          <w:tcPr>
            <w:tcW w:w="2277" w:type="dxa"/>
          </w:tcPr>
          <w:p w:rsidR="003301C7" w:rsidRDefault="009D3AC8">
            <w:pPr>
              <w:rPr>
                <w:b/>
              </w:rPr>
            </w:pPr>
            <w:r>
              <w:rPr>
                <w:b/>
              </w:rPr>
              <w:t>Anskaffelse udenfor budget</w:t>
            </w:r>
          </w:p>
        </w:tc>
        <w:tc>
          <w:tcPr>
            <w:tcW w:w="1870" w:type="dxa"/>
          </w:tcPr>
          <w:p w:rsidR="003301C7" w:rsidRDefault="003301C7">
            <w:pPr>
              <w:rPr>
                <w:b/>
              </w:rPr>
            </w:pPr>
          </w:p>
        </w:tc>
        <w:tc>
          <w:tcPr>
            <w:tcW w:w="1872" w:type="dxa"/>
          </w:tcPr>
          <w:p w:rsidR="003301C7" w:rsidRDefault="003301C7">
            <w:pPr>
              <w:rPr>
                <w:b/>
              </w:rPr>
            </w:pPr>
          </w:p>
        </w:tc>
        <w:tc>
          <w:tcPr>
            <w:tcW w:w="1952" w:type="dxa"/>
          </w:tcPr>
          <w:p w:rsidR="003301C7" w:rsidRDefault="009D3AC8">
            <w:pPr>
              <w:rPr>
                <w:b/>
              </w:rPr>
            </w:pPr>
            <w:r>
              <w:rPr>
                <w:b/>
              </w:rPr>
              <w:t>&lt;5.000</w:t>
            </w:r>
          </w:p>
        </w:tc>
        <w:tc>
          <w:tcPr>
            <w:tcW w:w="1883" w:type="dxa"/>
          </w:tcPr>
          <w:p w:rsidR="003301C7" w:rsidRDefault="009D3AC8">
            <w:pPr>
              <w:rPr>
                <w:b/>
              </w:rPr>
            </w:pPr>
            <w:r>
              <w:rPr>
                <w:b/>
              </w:rPr>
              <w:t>&gt;5.000</w:t>
            </w:r>
          </w:p>
        </w:tc>
      </w:tr>
      <w:tr w:rsidR="00D65B3D" w:rsidTr="00CF7DE8">
        <w:tc>
          <w:tcPr>
            <w:tcW w:w="2277" w:type="dxa"/>
          </w:tcPr>
          <w:p w:rsidR="00D65B3D" w:rsidRDefault="00D65B3D">
            <w:pPr>
              <w:rPr>
                <w:b/>
              </w:rPr>
            </w:pPr>
            <w:r>
              <w:rPr>
                <w:b/>
              </w:rPr>
              <w:t>Kassebeholdning**</w:t>
            </w:r>
          </w:p>
        </w:tc>
        <w:tc>
          <w:tcPr>
            <w:tcW w:w="1870" w:type="dxa"/>
          </w:tcPr>
          <w:p w:rsidR="00D65B3D" w:rsidRDefault="00D65B3D" w:rsidP="00A0385B">
            <w:pPr>
              <w:rPr>
                <w:b/>
              </w:rPr>
            </w:pPr>
            <w:r>
              <w:rPr>
                <w:b/>
              </w:rPr>
              <w:t xml:space="preserve">Maks. </w:t>
            </w:r>
            <w:r w:rsidR="00A0385B">
              <w:rPr>
                <w:b/>
              </w:rPr>
              <w:t>30</w:t>
            </w:r>
            <w:r>
              <w:rPr>
                <w:b/>
              </w:rPr>
              <w:t>00,-</w:t>
            </w:r>
          </w:p>
        </w:tc>
        <w:tc>
          <w:tcPr>
            <w:tcW w:w="1872" w:type="dxa"/>
          </w:tcPr>
          <w:p w:rsidR="00D65B3D" w:rsidRDefault="00D65B3D">
            <w:pPr>
              <w:rPr>
                <w:b/>
              </w:rPr>
            </w:pPr>
          </w:p>
        </w:tc>
        <w:tc>
          <w:tcPr>
            <w:tcW w:w="1952" w:type="dxa"/>
          </w:tcPr>
          <w:p w:rsidR="00D65B3D" w:rsidRDefault="00D65B3D">
            <w:pPr>
              <w:rPr>
                <w:b/>
              </w:rPr>
            </w:pPr>
          </w:p>
        </w:tc>
        <w:tc>
          <w:tcPr>
            <w:tcW w:w="1883" w:type="dxa"/>
          </w:tcPr>
          <w:p w:rsidR="00D65B3D" w:rsidRDefault="00D65B3D">
            <w:pPr>
              <w:rPr>
                <w:b/>
              </w:rPr>
            </w:pPr>
          </w:p>
        </w:tc>
      </w:tr>
    </w:tbl>
    <w:p w:rsidR="007B633D" w:rsidRDefault="007B633D">
      <w:pPr>
        <w:rPr>
          <w:b/>
        </w:rPr>
      </w:pPr>
      <w:r>
        <w:rPr>
          <w:b/>
        </w:rPr>
        <w:br/>
      </w:r>
      <w:r w:rsidR="00D65B3D">
        <w:rPr>
          <w:b/>
        </w:rPr>
        <w:t>*) Bemærk, at gave til enkeltperson begrænses til 750,- (grænse for skattefri)</w:t>
      </w:r>
    </w:p>
    <w:p w:rsidR="00D65B3D" w:rsidRDefault="00D65B3D">
      <w:pPr>
        <w:rPr>
          <w:b/>
        </w:rPr>
      </w:pPr>
      <w:r>
        <w:rPr>
          <w:b/>
        </w:rPr>
        <w:t>**) Ved stævner og andre arrangement skal beholdning reduceres til maks. senest første hverdag efter.</w:t>
      </w:r>
    </w:p>
    <w:p w:rsidR="007B633D" w:rsidRDefault="007B633D">
      <w:pPr>
        <w:rPr>
          <w:b/>
        </w:rPr>
      </w:pPr>
      <w:r>
        <w:rPr>
          <w:b/>
        </w:rPr>
        <w:br w:type="page"/>
      </w:r>
    </w:p>
    <w:p w:rsidR="00CF7DE8" w:rsidRDefault="00CF7DE8">
      <w:pPr>
        <w:rPr>
          <w:b/>
        </w:rPr>
      </w:pPr>
      <w:r>
        <w:rPr>
          <w:b/>
        </w:rPr>
        <w:lastRenderedPageBreak/>
        <w:t>Omkostninger/anskaffelser i arrangementsudvalg (</w:t>
      </w:r>
      <w:proofErr w:type="spellStart"/>
      <w:r>
        <w:rPr>
          <w:b/>
        </w:rPr>
        <w:t>sommerfest/festival/fastelavn/kvartalsnyt</w:t>
      </w:r>
      <w:proofErr w:type="spellEnd"/>
      <w:r>
        <w:rPr>
          <w:b/>
        </w:rPr>
        <w:t>)</w:t>
      </w:r>
    </w:p>
    <w:tbl>
      <w:tblPr>
        <w:tblStyle w:val="Tabel-Gitter"/>
        <w:tblW w:w="0" w:type="auto"/>
        <w:tblLook w:val="04A0"/>
      </w:tblPr>
      <w:tblGrid>
        <w:gridCol w:w="2277"/>
        <w:gridCol w:w="1886"/>
        <w:gridCol w:w="1922"/>
        <w:gridCol w:w="1948"/>
        <w:gridCol w:w="1821"/>
      </w:tblGrid>
      <w:tr w:rsidR="00400570" w:rsidTr="00CF7DE8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Underudvalgs-formand eller anden udpeget</w:t>
            </w:r>
          </w:p>
        </w:tc>
        <w:tc>
          <w:tcPr>
            <w:tcW w:w="1922" w:type="dxa"/>
          </w:tcPr>
          <w:p w:rsidR="00CF7DE8" w:rsidRDefault="00CF7DE8" w:rsidP="00CF7DE8">
            <w:pPr>
              <w:rPr>
                <w:b/>
              </w:rPr>
            </w:pPr>
            <w:proofErr w:type="spellStart"/>
            <w:r>
              <w:rPr>
                <w:b/>
              </w:rPr>
              <w:t>UdvalgsFormand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48" w:type="dxa"/>
          </w:tcPr>
          <w:p w:rsidR="00CF7DE8" w:rsidRDefault="00CF7DE8" w:rsidP="00CF7DE8">
            <w:pPr>
              <w:rPr>
                <w:b/>
              </w:rPr>
            </w:pPr>
            <w:proofErr w:type="spellStart"/>
            <w:r>
              <w:rPr>
                <w:b/>
              </w:rPr>
              <w:t>Udvalgs</w:t>
            </w:r>
            <w:r w:rsidR="00400570">
              <w:rPr>
                <w:b/>
              </w:rPr>
              <w:t>Formand</w:t>
            </w:r>
            <w:proofErr w:type="spellEnd"/>
            <w:r w:rsidR="00400570">
              <w:rPr>
                <w:b/>
              </w:rPr>
              <w:t xml:space="preserve"> og </w:t>
            </w:r>
            <w:proofErr w:type="spellStart"/>
            <w:r>
              <w:rPr>
                <w:b/>
              </w:rPr>
              <w:t>hovedafd.kasserer</w:t>
            </w:r>
            <w:proofErr w:type="spellEnd"/>
          </w:p>
        </w:tc>
        <w:tc>
          <w:tcPr>
            <w:tcW w:w="1821" w:type="dxa"/>
          </w:tcPr>
          <w:p w:rsidR="00CF7DE8" w:rsidRDefault="00D65B3D" w:rsidP="00D65B3D">
            <w:pPr>
              <w:rPr>
                <w:b/>
              </w:rPr>
            </w:pPr>
            <w:r>
              <w:rPr>
                <w:b/>
              </w:rPr>
              <w:t>Hovedb</w:t>
            </w:r>
            <w:r w:rsidR="00CF7DE8">
              <w:rPr>
                <w:b/>
              </w:rPr>
              <w:t xml:space="preserve">estyrelse </w:t>
            </w:r>
          </w:p>
        </w:tc>
      </w:tr>
      <w:tr w:rsidR="00400570" w:rsidTr="00CF7DE8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Diverse indkøb til drift af arrangement</w:t>
            </w:r>
          </w:p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 xml:space="preserve">(indeholdt i </w:t>
            </w:r>
            <w:proofErr w:type="spellStart"/>
            <w:r>
              <w:rPr>
                <w:b/>
              </w:rPr>
              <w:t>budg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86" w:type="dxa"/>
          </w:tcPr>
          <w:p w:rsidR="00CF7DE8" w:rsidRDefault="00CF7DE8" w:rsidP="00CF7DE8">
            <w:pPr>
              <w:rPr>
                <w:b/>
              </w:rPr>
            </w:pPr>
            <w:r>
              <w:rPr>
                <w:b/>
              </w:rPr>
              <w:t>&lt; 5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922" w:type="dxa"/>
          </w:tcPr>
          <w:p w:rsidR="00CF7DE8" w:rsidRDefault="00CF7DE8" w:rsidP="00CF7DE8">
            <w:pPr>
              <w:rPr>
                <w:b/>
              </w:rPr>
            </w:pPr>
            <w:r>
              <w:rPr>
                <w:b/>
              </w:rPr>
              <w:t>&lt; 10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948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&lt;20.000</w:t>
            </w:r>
            <w:r w:rsidR="007B633D">
              <w:rPr>
                <w:b/>
              </w:rPr>
              <w:t>*</w:t>
            </w:r>
          </w:p>
        </w:tc>
        <w:tc>
          <w:tcPr>
            <w:tcW w:w="1821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&gt;20.000</w:t>
            </w:r>
          </w:p>
        </w:tc>
      </w:tr>
      <w:tr w:rsidR="00400570" w:rsidTr="00CF7DE8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Gaver/repræsentation</w:t>
            </w: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22" w:type="dxa"/>
          </w:tcPr>
          <w:p w:rsidR="00CF7DE8" w:rsidRDefault="00CF7DE8" w:rsidP="00D65B3D">
            <w:pPr>
              <w:rPr>
                <w:b/>
              </w:rPr>
            </w:pPr>
            <w:r>
              <w:rPr>
                <w:b/>
              </w:rPr>
              <w:t xml:space="preserve">&lt; </w:t>
            </w:r>
            <w:r w:rsidR="00D65B3D">
              <w:rPr>
                <w:b/>
              </w:rPr>
              <w:t>750</w:t>
            </w:r>
          </w:p>
        </w:tc>
        <w:tc>
          <w:tcPr>
            <w:tcW w:w="1948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&lt;1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  <w:r w:rsidR="00D65B3D">
              <w:rPr>
                <w:b/>
              </w:rPr>
              <w:t>**</w:t>
            </w:r>
          </w:p>
        </w:tc>
        <w:tc>
          <w:tcPr>
            <w:tcW w:w="1821" w:type="dxa"/>
          </w:tcPr>
          <w:p w:rsidR="00CF7DE8" w:rsidRDefault="00CF7DE8" w:rsidP="00D22AD2">
            <w:pPr>
              <w:rPr>
                <w:b/>
              </w:rPr>
            </w:pPr>
          </w:p>
        </w:tc>
      </w:tr>
      <w:tr w:rsidR="00CF7DE8" w:rsidTr="00CF7DE8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Godtgørelse til enkelt medlem/træner m.v.</w:t>
            </w:r>
          </w:p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 xml:space="preserve">(ikke </w:t>
            </w:r>
            <w:proofErr w:type="spellStart"/>
            <w:r>
              <w:rPr>
                <w:b/>
              </w:rPr>
              <w:t>km-godtgørelse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22" w:type="dxa"/>
          </w:tcPr>
          <w:p w:rsidR="00CF7DE8" w:rsidRDefault="00CF7DE8" w:rsidP="00A0385B">
            <w:pPr>
              <w:rPr>
                <w:b/>
              </w:rPr>
            </w:pPr>
            <w:r>
              <w:rPr>
                <w:b/>
              </w:rPr>
              <w:t>&lt;</w:t>
            </w:r>
            <w:r w:rsidR="00A0385B">
              <w:rPr>
                <w:b/>
              </w:rPr>
              <w:t>4850</w:t>
            </w:r>
          </w:p>
        </w:tc>
        <w:tc>
          <w:tcPr>
            <w:tcW w:w="1948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821" w:type="dxa"/>
          </w:tcPr>
          <w:p w:rsidR="00CF7DE8" w:rsidRDefault="00CF7DE8" w:rsidP="00D22AD2">
            <w:pPr>
              <w:rPr>
                <w:b/>
              </w:rPr>
            </w:pPr>
          </w:p>
        </w:tc>
      </w:tr>
      <w:tr w:rsidR="00400570" w:rsidTr="00CF7DE8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 xml:space="preserve">Investering (indeholdt i </w:t>
            </w:r>
            <w:proofErr w:type="spellStart"/>
            <w:r>
              <w:rPr>
                <w:b/>
              </w:rPr>
              <w:t>budg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22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&lt;10</w:t>
            </w:r>
            <w:r w:rsidR="00400570">
              <w:rPr>
                <w:b/>
              </w:rPr>
              <w:t>.</w:t>
            </w:r>
            <w:r>
              <w:rPr>
                <w:b/>
              </w:rPr>
              <w:t>000</w:t>
            </w:r>
          </w:p>
        </w:tc>
        <w:tc>
          <w:tcPr>
            <w:tcW w:w="1948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&lt;25.000</w:t>
            </w:r>
          </w:p>
        </w:tc>
        <w:tc>
          <w:tcPr>
            <w:tcW w:w="1821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&gt;25.000</w:t>
            </w:r>
          </w:p>
        </w:tc>
      </w:tr>
      <w:tr w:rsidR="00400570" w:rsidTr="00CF7DE8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Anskaffelse udenfor budget</w:t>
            </w: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22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48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&lt;5.000</w:t>
            </w:r>
          </w:p>
        </w:tc>
        <w:tc>
          <w:tcPr>
            <w:tcW w:w="1821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&gt;5.000</w:t>
            </w:r>
          </w:p>
        </w:tc>
      </w:tr>
      <w:tr w:rsidR="000573A8" w:rsidTr="006A7F13">
        <w:tc>
          <w:tcPr>
            <w:tcW w:w="2277" w:type="dxa"/>
          </w:tcPr>
          <w:p w:rsidR="000573A8" w:rsidRDefault="000573A8" w:rsidP="00D22AD2">
            <w:pPr>
              <w:rPr>
                <w:b/>
              </w:rPr>
            </w:pPr>
            <w:r>
              <w:rPr>
                <w:b/>
              </w:rPr>
              <w:t>Kassebeholdning</w:t>
            </w:r>
          </w:p>
        </w:tc>
        <w:tc>
          <w:tcPr>
            <w:tcW w:w="7577" w:type="dxa"/>
            <w:gridSpan w:val="4"/>
          </w:tcPr>
          <w:p w:rsidR="000573A8" w:rsidRDefault="000573A8" w:rsidP="00D22AD2">
            <w:pPr>
              <w:rPr>
                <w:b/>
              </w:rPr>
            </w:pPr>
            <w:r>
              <w:rPr>
                <w:b/>
              </w:rPr>
              <w:t>Reduceres med hyppig frekvens ved bankoverførsel</w:t>
            </w:r>
          </w:p>
        </w:tc>
      </w:tr>
    </w:tbl>
    <w:p w:rsidR="00CF7DE8" w:rsidRDefault="007B633D" w:rsidP="007B633D">
      <w:pPr>
        <w:rPr>
          <w:b/>
        </w:rPr>
      </w:pPr>
      <w:r>
        <w:rPr>
          <w:b/>
        </w:rPr>
        <w:t>*)</w:t>
      </w:r>
      <w:r w:rsidRPr="007B633D">
        <w:rPr>
          <w:b/>
        </w:rPr>
        <w:t xml:space="preserve">Afregning med Roskilde festival </w:t>
      </w:r>
      <w:r w:rsidR="00D65B3D">
        <w:rPr>
          <w:b/>
        </w:rPr>
        <w:t xml:space="preserve">og fødevareleverandører </w:t>
      </w:r>
      <w:r w:rsidRPr="007B633D">
        <w:rPr>
          <w:b/>
        </w:rPr>
        <w:t xml:space="preserve">kan godkendes af udvalgsformand og </w:t>
      </w:r>
      <w:proofErr w:type="spellStart"/>
      <w:r w:rsidRPr="007B633D">
        <w:rPr>
          <w:b/>
        </w:rPr>
        <w:t>hovedafd.kasserer</w:t>
      </w:r>
      <w:proofErr w:type="spellEnd"/>
      <w:r w:rsidRPr="007B633D">
        <w:rPr>
          <w:b/>
        </w:rPr>
        <w:t xml:space="preserve"> uanset </w:t>
      </w:r>
      <w:proofErr w:type="spellStart"/>
      <w:r w:rsidRPr="007B633D">
        <w:rPr>
          <w:b/>
        </w:rPr>
        <w:t>beløbgrænse</w:t>
      </w:r>
      <w:proofErr w:type="spellEnd"/>
      <w:r w:rsidRPr="007B633D">
        <w:rPr>
          <w:b/>
        </w:rPr>
        <w:t>.</w:t>
      </w:r>
    </w:p>
    <w:p w:rsidR="00D65B3D" w:rsidRDefault="00D65B3D" w:rsidP="00D65B3D">
      <w:pPr>
        <w:rPr>
          <w:b/>
        </w:rPr>
      </w:pPr>
      <w:r>
        <w:rPr>
          <w:b/>
        </w:rPr>
        <w:t>**) Bemærk, at gave til enkeltperson begrænses til 750,- (grænse for skattefri)</w:t>
      </w:r>
    </w:p>
    <w:p w:rsidR="00D65B3D" w:rsidRPr="007B633D" w:rsidRDefault="00D65B3D" w:rsidP="007B633D">
      <w:pPr>
        <w:rPr>
          <w:b/>
        </w:rPr>
      </w:pPr>
    </w:p>
    <w:p w:rsidR="00CF7DE8" w:rsidRDefault="00CF7DE8" w:rsidP="00CF7DE8">
      <w:pPr>
        <w:rPr>
          <w:b/>
        </w:rPr>
      </w:pPr>
      <w:r>
        <w:rPr>
          <w:b/>
        </w:rPr>
        <w:t>Omkostninger/anskaffelser i hovedforening</w:t>
      </w:r>
    </w:p>
    <w:tbl>
      <w:tblPr>
        <w:tblStyle w:val="Tabel-Gitter"/>
        <w:tblW w:w="0" w:type="auto"/>
        <w:tblLook w:val="04A0"/>
      </w:tblPr>
      <w:tblGrid>
        <w:gridCol w:w="2277"/>
        <w:gridCol w:w="1886"/>
        <w:gridCol w:w="1922"/>
        <w:gridCol w:w="1948"/>
        <w:gridCol w:w="1821"/>
      </w:tblGrid>
      <w:tr w:rsidR="00400570" w:rsidTr="00D22AD2">
        <w:tc>
          <w:tcPr>
            <w:tcW w:w="2277" w:type="dxa"/>
          </w:tcPr>
          <w:p w:rsidR="00400570" w:rsidRDefault="00400570" w:rsidP="00D22AD2">
            <w:pPr>
              <w:rPr>
                <w:b/>
              </w:rPr>
            </w:pPr>
          </w:p>
        </w:tc>
        <w:tc>
          <w:tcPr>
            <w:tcW w:w="1886" w:type="dxa"/>
          </w:tcPr>
          <w:p w:rsidR="00400570" w:rsidRDefault="00400570" w:rsidP="00400570">
            <w:pPr>
              <w:rPr>
                <w:b/>
              </w:rPr>
            </w:pPr>
            <w:r>
              <w:rPr>
                <w:b/>
              </w:rPr>
              <w:t>Kasserer eller udpeget medlem af FU</w:t>
            </w:r>
          </w:p>
        </w:tc>
        <w:tc>
          <w:tcPr>
            <w:tcW w:w="1922" w:type="dxa"/>
          </w:tcPr>
          <w:p w:rsidR="00400570" w:rsidRDefault="00400570" w:rsidP="00400570">
            <w:pPr>
              <w:rPr>
                <w:b/>
              </w:rPr>
            </w:pPr>
            <w:r>
              <w:rPr>
                <w:b/>
              </w:rPr>
              <w:t xml:space="preserve">Formand </w:t>
            </w:r>
          </w:p>
        </w:tc>
        <w:tc>
          <w:tcPr>
            <w:tcW w:w="1948" w:type="dxa"/>
          </w:tcPr>
          <w:p w:rsidR="00400570" w:rsidRDefault="00400570" w:rsidP="00400570">
            <w:pPr>
              <w:rPr>
                <w:b/>
              </w:rPr>
            </w:pPr>
            <w:r>
              <w:rPr>
                <w:b/>
              </w:rPr>
              <w:t>Formand og kasserer</w:t>
            </w:r>
          </w:p>
        </w:tc>
        <w:tc>
          <w:tcPr>
            <w:tcW w:w="1821" w:type="dxa"/>
          </w:tcPr>
          <w:p w:rsidR="00400570" w:rsidRDefault="00400570" w:rsidP="00D22AD2">
            <w:pPr>
              <w:rPr>
                <w:b/>
              </w:rPr>
            </w:pPr>
            <w:r>
              <w:rPr>
                <w:b/>
              </w:rPr>
              <w:t xml:space="preserve">Bestyrelse </w:t>
            </w:r>
          </w:p>
        </w:tc>
      </w:tr>
      <w:tr w:rsidR="00CF7DE8" w:rsidTr="00D22AD2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 xml:space="preserve">Diverse indkøb til drift af </w:t>
            </w:r>
            <w:r w:rsidR="00400570">
              <w:rPr>
                <w:b/>
              </w:rPr>
              <w:t>forening</w:t>
            </w:r>
          </w:p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 xml:space="preserve">(indeholdt i </w:t>
            </w:r>
            <w:proofErr w:type="spellStart"/>
            <w:r>
              <w:rPr>
                <w:b/>
              </w:rPr>
              <w:t>budg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86" w:type="dxa"/>
          </w:tcPr>
          <w:p w:rsidR="00CF7DE8" w:rsidRDefault="00CF7DE8" w:rsidP="00400570">
            <w:pPr>
              <w:rPr>
                <w:b/>
              </w:rPr>
            </w:pPr>
            <w:r>
              <w:rPr>
                <w:b/>
              </w:rPr>
              <w:t xml:space="preserve">&lt; </w:t>
            </w:r>
            <w:r w:rsidR="00400570">
              <w:rPr>
                <w:b/>
              </w:rPr>
              <w:t>2.500</w:t>
            </w:r>
          </w:p>
        </w:tc>
        <w:tc>
          <w:tcPr>
            <w:tcW w:w="1922" w:type="dxa"/>
          </w:tcPr>
          <w:p w:rsidR="00CF7DE8" w:rsidRDefault="00CF7DE8" w:rsidP="00A0385B">
            <w:pPr>
              <w:rPr>
                <w:b/>
              </w:rPr>
            </w:pPr>
            <w:r>
              <w:rPr>
                <w:b/>
              </w:rPr>
              <w:t xml:space="preserve">&lt; </w:t>
            </w:r>
            <w:r w:rsidR="00A0385B">
              <w:rPr>
                <w:b/>
              </w:rPr>
              <w:t>15</w:t>
            </w:r>
            <w:r w:rsidR="00400570">
              <w:rPr>
                <w:b/>
              </w:rPr>
              <w:t>.000</w:t>
            </w:r>
          </w:p>
        </w:tc>
        <w:tc>
          <w:tcPr>
            <w:tcW w:w="1948" w:type="dxa"/>
          </w:tcPr>
          <w:p w:rsidR="00CF7DE8" w:rsidRDefault="00CF7DE8" w:rsidP="00A0385B">
            <w:pPr>
              <w:rPr>
                <w:b/>
              </w:rPr>
            </w:pPr>
            <w:r>
              <w:rPr>
                <w:b/>
              </w:rPr>
              <w:t>&lt;2</w:t>
            </w:r>
            <w:r w:rsidR="00A0385B">
              <w:rPr>
                <w:b/>
              </w:rPr>
              <w:t>5</w:t>
            </w:r>
            <w:r>
              <w:rPr>
                <w:b/>
              </w:rPr>
              <w:t>.000</w:t>
            </w:r>
          </w:p>
        </w:tc>
        <w:tc>
          <w:tcPr>
            <w:tcW w:w="1821" w:type="dxa"/>
          </w:tcPr>
          <w:p w:rsidR="00CF7DE8" w:rsidRDefault="00CF7DE8" w:rsidP="00A0385B">
            <w:pPr>
              <w:rPr>
                <w:b/>
              </w:rPr>
            </w:pPr>
            <w:r>
              <w:rPr>
                <w:b/>
              </w:rPr>
              <w:t>&gt;2</w:t>
            </w:r>
            <w:r w:rsidR="00A0385B">
              <w:rPr>
                <w:b/>
              </w:rPr>
              <w:t>5</w:t>
            </w:r>
            <w:r>
              <w:rPr>
                <w:b/>
              </w:rPr>
              <w:t>.000</w:t>
            </w:r>
            <w:r w:rsidR="000573A8">
              <w:rPr>
                <w:b/>
              </w:rPr>
              <w:t>*</w:t>
            </w:r>
          </w:p>
        </w:tc>
      </w:tr>
      <w:tr w:rsidR="00CF7DE8" w:rsidTr="00D22AD2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Gaver/repræsentation</w:t>
            </w: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22" w:type="dxa"/>
          </w:tcPr>
          <w:p w:rsidR="00CF7DE8" w:rsidRDefault="00CF7DE8" w:rsidP="00A0385B">
            <w:pPr>
              <w:rPr>
                <w:b/>
              </w:rPr>
            </w:pPr>
            <w:r>
              <w:rPr>
                <w:b/>
              </w:rPr>
              <w:t xml:space="preserve">&lt; </w:t>
            </w:r>
            <w:r w:rsidR="00A0385B">
              <w:rPr>
                <w:b/>
              </w:rPr>
              <w:t>750</w:t>
            </w:r>
          </w:p>
        </w:tc>
        <w:tc>
          <w:tcPr>
            <w:tcW w:w="1948" w:type="dxa"/>
          </w:tcPr>
          <w:p w:rsidR="00CF7DE8" w:rsidRDefault="00CF7DE8" w:rsidP="00A0385B">
            <w:pPr>
              <w:rPr>
                <w:b/>
              </w:rPr>
            </w:pPr>
            <w:r>
              <w:rPr>
                <w:b/>
              </w:rPr>
              <w:t>&lt;1</w:t>
            </w:r>
            <w:r w:rsidR="00400570">
              <w:rPr>
                <w:b/>
              </w:rPr>
              <w:t>.</w:t>
            </w:r>
            <w:r w:rsidR="00A0385B">
              <w:rPr>
                <w:b/>
              </w:rPr>
              <w:t>5</w:t>
            </w:r>
            <w:r>
              <w:rPr>
                <w:b/>
              </w:rPr>
              <w:t>00</w:t>
            </w:r>
            <w:r w:rsidR="000573A8">
              <w:rPr>
                <w:b/>
              </w:rPr>
              <w:t>**</w:t>
            </w:r>
          </w:p>
        </w:tc>
        <w:tc>
          <w:tcPr>
            <w:tcW w:w="1821" w:type="dxa"/>
          </w:tcPr>
          <w:p w:rsidR="00CF7DE8" w:rsidRDefault="00400570" w:rsidP="00400570">
            <w:pPr>
              <w:rPr>
                <w:b/>
              </w:rPr>
            </w:pPr>
            <w:r>
              <w:rPr>
                <w:b/>
              </w:rPr>
              <w:t>&gt;1.500</w:t>
            </w:r>
            <w:r w:rsidR="000573A8">
              <w:rPr>
                <w:b/>
              </w:rPr>
              <w:t>**</w:t>
            </w:r>
          </w:p>
        </w:tc>
      </w:tr>
      <w:tr w:rsidR="00CF7DE8" w:rsidTr="00D22AD2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Godtgørelse til enkelt medlem/træner m.v.</w:t>
            </w:r>
          </w:p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 xml:space="preserve">(ikke </w:t>
            </w:r>
            <w:proofErr w:type="spellStart"/>
            <w:r>
              <w:rPr>
                <w:b/>
              </w:rPr>
              <w:t>km-godtgørelse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22" w:type="dxa"/>
          </w:tcPr>
          <w:p w:rsidR="00CF7DE8" w:rsidRDefault="00CF7DE8" w:rsidP="000573A8">
            <w:pPr>
              <w:rPr>
                <w:b/>
              </w:rPr>
            </w:pPr>
            <w:r>
              <w:rPr>
                <w:b/>
              </w:rPr>
              <w:t>&lt;</w:t>
            </w:r>
            <w:r w:rsidR="000573A8">
              <w:rPr>
                <w:b/>
              </w:rPr>
              <w:t>4.850</w:t>
            </w:r>
          </w:p>
        </w:tc>
        <w:tc>
          <w:tcPr>
            <w:tcW w:w="1948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821" w:type="dxa"/>
          </w:tcPr>
          <w:p w:rsidR="00CF7DE8" w:rsidRDefault="00CF7DE8" w:rsidP="00D22AD2">
            <w:pPr>
              <w:rPr>
                <w:b/>
              </w:rPr>
            </w:pPr>
          </w:p>
        </w:tc>
      </w:tr>
      <w:tr w:rsidR="00CF7DE8" w:rsidTr="00D22AD2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 xml:space="preserve">Investering (indeholdt i </w:t>
            </w:r>
            <w:proofErr w:type="spellStart"/>
            <w:r>
              <w:rPr>
                <w:b/>
              </w:rPr>
              <w:t>budg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86" w:type="dxa"/>
          </w:tcPr>
          <w:p w:rsidR="00CF7DE8" w:rsidRDefault="00CF7DE8" w:rsidP="00D22AD2">
            <w:pPr>
              <w:rPr>
                <w:b/>
              </w:rPr>
            </w:pPr>
          </w:p>
        </w:tc>
        <w:tc>
          <w:tcPr>
            <w:tcW w:w="1922" w:type="dxa"/>
          </w:tcPr>
          <w:p w:rsidR="00CF7DE8" w:rsidRDefault="00CF7DE8" w:rsidP="00A0385B">
            <w:pPr>
              <w:rPr>
                <w:b/>
              </w:rPr>
            </w:pPr>
            <w:r>
              <w:rPr>
                <w:b/>
              </w:rPr>
              <w:t>&lt;</w:t>
            </w:r>
            <w:r w:rsidR="00400570">
              <w:rPr>
                <w:b/>
              </w:rPr>
              <w:t>1</w:t>
            </w:r>
            <w:r w:rsidR="00A0385B">
              <w:rPr>
                <w:b/>
              </w:rPr>
              <w:t>5</w:t>
            </w:r>
            <w:r w:rsidR="00400570">
              <w:rPr>
                <w:b/>
              </w:rPr>
              <w:t>.000</w:t>
            </w:r>
          </w:p>
        </w:tc>
        <w:tc>
          <w:tcPr>
            <w:tcW w:w="1948" w:type="dxa"/>
          </w:tcPr>
          <w:p w:rsidR="00CF7DE8" w:rsidRDefault="00CF7DE8" w:rsidP="00400570">
            <w:pPr>
              <w:rPr>
                <w:b/>
              </w:rPr>
            </w:pPr>
            <w:r>
              <w:rPr>
                <w:b/>
              </w:rPr>
              <w:t>&lt;</w:t>
            </w:r>
            <w:r w:rsidR="00400570">
              <w:rPr>
                <w:b/>
              </w:rPr>
              <w:t>50</w:t>
            </w:r>
            <w:r>
              <w:rPr>
                <w:b/>
              </w:rPr>
              <w:t>.000</w:t>
            </w:r>
          </w:p>
        </w:tc>
        <w:tc>
          <w:tcPr>
            <w:tcW w:w="1821" w:type="dxa"/>
          </w:tcPr>
          <w:p w:rsidR="00CF7DE8" w:rsidRDefault="00CF7DE8" w:rsidP="00400570">
            <w:pPr>
              <w:rPr>
                <w:b/>
              </w:rPr>
            </w:pPr>
            <w:r>
              <w:rPr>
                <w:b/>
              </w:rPr>
              <w:t>&gt;</w:t>
            </w:r>
            <w:r w:rsidR="00400570">
              <w:rPr>
                <w:b/>
              </w:rPr>
              <w:t>50</w:t>
            </w:r>
            <w:r>
              <w:rPr>
                <w:b/>
              </w:rPr>
              <w:t>.000</w:t>
            </w:r>
          </w:p>
        </w:tc>
      </w:tr>
      <w:tr w:rsidR="00CF7DE8" w:rsidTr="00D22AD2">
        <w:tc>
          <w:tcPr>
            <w:tcW w:w="2277" w:type="dxa"/>
          </w:tcPr>
          <w:p w:rsidR="00CF7DE8" w:rsidRDefault="00CF7DE8" w:rsidP="00D22AD2">
            <w:pPr>
              <w:rPr>
                <w:b/>
              </w:rPr>
            </w:pPr>
            <w:r>
              <w:rPr>
                <w:b/>
              </w:rPr>
              <w:t>Anskaffelse udenfor budget</w:t>
            </w:r>
          </w:p>
        </w:tc>
        <w:tc>
          <w:tcPr>
            <w:tcW w:w="1886" w:type="dxa"/>
          </w:tcPr>
          <w:p w:rsidR="00CF7DE8" w:rsidRDefault="00400570" w:rsidP="00D22AD2">
            <w:pPr>
              <w:rPr>
                <w:b/>
              </w:rPr>
            </w:pPr>
            <w:r>
              <w:rPr>
                <w:b/>
              </w:rPr>
              <w:t>&lt;1.000</w:t>
            </w:r>
          </w:p>
        </w:tc>
        <w:tc>
          <w:tcPr>
            <w:tcW w:w="1922" w:type="dxa"/>
          </w:tcPr>
          <w:p w:rsidR="00CF7DE8" w:rsidRDefault="00400570" w:rsidP="00D22AD2">
            <w:pPr>
              <w:rPr>
                <w:b/>
              </w:rPr>
            </w:pPr>
            <w:r>
              <w:rPr>
                <w:b/>
              </w:rPr>
              <w:t>&lt;2.500</w:t>
            </w:r>
          </w:p>
        </w:tc>
        <w:tc>
          <w:tcPr>
            <w:tcW w:w="1948" w:type="dxa"/>
          </w:tcPr>
          <w:p w:rsidR="00CF7DE8" w:rsidRDefault="00CF7DE8" w:rsidP="00400570">
            <w:pPr>
              <w:rPr>
                <w:b/>
              </w:rPr>
            </w:pPr>
            <w:r>
              <w:rPr>
                <w:b/>
              </w:rPr>
              <w:t>&lt;</w:t>
            </w:r>
            <w:r w:rsidR="00400570">
              <w:rPr>
                <w:b/>
              </w:rPr>
              <w:t>10</w:t>
            </w:r>
            <w:r>
              <w:rPr>
                <w:b/>
              </w:rPr>
              <w:t>.000</w:t>
            </w:r>
            <w:r w:rsidR="00163BBA">
              <w:rPr>
                <w:b/>
              </w:rPr>
              <w:t>*</w:t>
            </w:r>
          </w:p>
        </w:tc>
        <w:tc>
          <w:tcPr>
            <w:tcW w:w="1821" w:type="dxa"/>
          </w:tcPr>
          <w:p w:rsidR="00CF7DE8" w:rsidRDefault="00CF7DE8" w:rsidP="00400570">
            <w:pPr>
              <w:rPr>
                <w:b/>
              </w:rPr>
            </w:pPr>
            <w:r>
              <w:rPr>
                <w:b/>
              </w:rPr>
              <w:t>&gt;</w:t>
            </w:r>
            <w:r w:rsidR="00400570">
              <w:rPr>
                <w:b/>
              </w:rPr>
              <w:t>10</w:t>
            </w:r>
            <w:r>
              <w:rPr>
                <w:b/>
              </w:rPr>
              <w:t>.000</w:t>
            </w:r>
          </w:p>
        </w:tc>
      </w:tr>
      <w:tr w:rsidR="000573A8" w:rsidTr="00D22AD2">
        <w:tc>
          <w:tcPr>
            <w:tcW w:w="2277" w:type="dxa"/>
          </w:tcPr>
          <w:p w:rsidR="000573A8" w:rsidRDefault="000573A8" w:rsidP="00AE7BE1">
            <w:pPr>
              <w:rPr>
                <w:b/>
              </w:rPr>
            </w:pPr>
            <w:r>
              <w:rPr>
                <w:b/>
              </w:rPr>
              <w:t>Kassebeholdning***</w:t>
            </w:r>
          </w:p>
        </w:tc>
        <w:tc>
          <w:tcPr>
            <w:tcW w:w="1886" w:type="dxa"/>
          </w:tcPr>
          <w:p w:rsidR="000573A8" w:rsidRDefault="000573A8" w:rsidP="00A0385B">
            <w:pPr>
              <w:rPr>
                <w:b/>
              </w:rPr>
            </w:pPr>
            <w:r>
              <w:rPr>
                <w:b/>
              </w:rPr>
              <w:t xml:space="preserve">Maks. </w:t>
            </w:r>
            <w:r w:rsidR="00A0385B">
              <w:rPr>
                <w:b/>
              </w:rPr>
              <w:t>30</w:t>
            </w:r>
            <w:r>
              <w:rPr>
                <w:b/>
              </w:rPr>
              <w:t>00,-</w:t>
            </w:r>
          </w:p>
        </w:tc>
        <w:tc>
          <w:tcPr>
            <w:tcW w:w="1922" w:type="dxa"/>
          </w:tcPr>
          <w:p w:rsidR="000573A8" w:rsidRDefault="000573A8" w:rsidP="00AE7BE1">
            <w:pPr>
              <w:rPr>
                <w:b/>
              </w:rPr>
            </w:pPr>
          </w:p>
        </w:tc>
        <w:tc>
          <w:tcPr>
            <w:tcW w:w="1948" w:type="dxa"/>
          </w:tcPr>
          <w:p w:rsidR="000573A8" w:rsidRDefault="000573A8" w:rsidP="00AE7BE1">
            <w:pPr>
              <w:rPr>
                <w:b/>
              </w:rPr>
            </w:pPr>
          </w:p>
        </w:tc>
        <w:tc>
          <w:tcPr>
            <w:tcW w:w="1821" w:type="dxa"/>
          </w:tcPr>
          <w:p w:rsidR="000573A8" w:rsidRDefault="000573A8" w:rsidP="00AE7BE1">
            <w:pPr>
              <w:rPr>
                <w:b/>
              </w:rPr>
            </w:pPr>
          </w:p>
        </w:tc>
      </w:tr>
    </w:tbl>
    <w:p w:rsidR="00163BBA" w:rsidRDefault="00163BBA" w:rsidP="00CF7DE8">
      <w:pPr>
        <w:rPr>
          <w:b/>
        </w:rPr>
      </w:pPr>
      <w:r>
        <w:rPr>
          <w:b/>
        </w:rPr>
        <w:t>*) I en kritisk situation kan Formand</w:t>
      </w:r>
      <w:r w:rsidR="000573A8">
        <w:rPr>
          <w:b/>
        </w:rPr>
        <w:t xml:space="preserve"> og </w:t>
      </w:r>
      <w:r>
        <w:rPr>
          <w:b/>
        </w:rPr>
        <w:t>kasserer disponere op til 50.000 udenfor budget, hvis der følger en snarlig orientering til bestyrelse med godkendelse ved først mulige lejlighed.</w:t>
      </w:r>
    </w:p>
    <w:p w:rsidR="000573A8" w:rsidRDefault="000573A8" w:rsidP="000573A8">
      <w:pPr>
        <w:rPr>
          <w:b/>
        </w:rPr>
      </w:pPr>
      <w:r>
        <w:rPr>
          <w:b/>
        </w:rPr>
        <w:t>**) Bemærk, at gave til enkeltperson begrænses til 750,- (grænse for skattefri)</w:t>
      </w:r>
    </w:p>
    <w:p w:rsidR="00CF7DE8" w:rsidRDefault="000573A8" w:rsidP="00CF7DE8">
      <w:pPr>
        <w:rPr>
          <w:b/>
        </w:rPr>
      </w:pPr>
      <w:r>
        <w:rPr>
          <w:b/>
        </w:rPr>
        <w:t>***) Ved arrangementer skal beholdning reduceres til maks. senest første hverdag efter.</w:t>
      </w:r>
    </w:p>
    <w:sectPr w:rsidR="00CF7DE8" w:rsidSect="009C61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594"/>
    <w:multiLevelType w:val="hybridMultilevel"/>
    <w:tmpl w:val="47B66106"/>
    <w:lvl w:ilvl="0" w:tplc="AD52B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434"/>
    <w:multiLevelType w:val="hybridMultilevel"/>
    <w:tmpl w:val="E4D6A0E2"/>
    <w:lvl w:ilvl="0" w:tplc="67C6A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D3146"/>
    <w:multiLevelType w:val="hybridMultilevel"/>
    <w:tmpl w:val="177065B6"/>
    <w:lvl w:ilvl="0" w:tplc="8EAA8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1304"/>
  <w:hyphenationZone w:val="425"/>
  <w:characterSpacingControl w:val="doNotCompress"/>
  <w:compat/>
  <w:rsids>
    <w:rsidRoot w:val="003301C7"/>
    <w:rsid w:val="000573A8"/>
    <w:rsid w:val="00163BBA"/>
    <w:rsid w:val="003301C7"/>
    <w:rsid w:val="00400570"/>
    <w:rsid w:val="007B633D"/>
    <w:rsid w:val="009C6161"/>
    <w:rsid w:val="009D3AC8"/>
    <w:rsid w:val="00A0385B"/>
    <w:rsid w:val="00BA3364"/>
    <w:rsid w:val="00CF7DE8"/>
    <w:rsid w:val="00D65B3D"/>
    <w:rsid w:val="00F6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B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3</cp:revision>
  <dcterms:created xsi:type="dcterms:W3CDTF">2012-06-12T13:55:00Z</dcterms:created>
  <dcterms:modified xsi:type="dcterms:W3CDTF">2012-06-12T22:57:00Z</dcterms:modified>
</cp:coreProperties>
</file>